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66D8A" w14:textId="77777777" w:rsidR="00710A48" w:rsidRPr="00917356" w:rsidRDefault="00710A48" w:rsidP="00FD7619">
      <w:pPr>
        <w:spacing w:after="0" w:line="240" w:lineRule="auto"/>
        <w:jc w:val="center"/>
        <w:rPr>
          <w:b/>
          <w:i/>
          <w:color w:val="FF0000"/>
          <w:sz w:val="20"/>
          <w:szCs w:val="20"/>
          <w:vertAlign w:val="superscript"/>
        </w:rPr>
      </w:pPr>
      <w:bookmarkStart w:id="0" w:name="пр4"/>
      <w:bookmarkStart w:id="1" w:name="_GoBack"/>
      <w:bookmarkEnd w:id="1"/>
    </w:p>
    <w:p w14:paraId="6D1F838E" w14:textId="77777777" w:rsidR="008D51E3" w:rsidRDefault="008D51E3" w:rsidP="00FD7619">
      <w:pPr>
        <w:spacing w:after="0" w:line="240" w:lineRule="auto"/>
        <w:jc w:val="center"/>
        <w:rPr>
          <w:b/>
        </w:rPr>
      </w:pPr>
      <w:r>
        <w:rPr>
          <w:b/>
        </w:rPr>
        <w:t>ТЕХНИЧЕСКОЕ ЗАДАНИЕ</w:t>
      </w:r>
    </w:p>
    <w:p w14:paraId="6D06CA1B" w14:textId="17A91018" w:rsidR="008D51E3" w:rsidRDefault="008D51E3" w:rsidP="00FD7619">
      <w:pPr>
        <w:spacing w:after="0" w:line="240" w:lineRule="auto"/>
        <w:jc w:val="center"/>
        <w:rPr>
          <w:b/>
        </w:rPr>
      </w:pPr>
      <w:r>
        <w:rPr>
          <w:b/>
        </w:rPr>
        <w:t xml:space="preserve">на </w:t>
      </w:r>
      <w:r w:rsidR="00843F4D">
        <w:rPr>
          <w:b/>
        </w:rPr>
        <w:t xml:space="preserve">реализацию </w:t>
      </w:r>
      <w:r>
        <w:rPr>
          <w:b/>
        </w:rPr>
        <w:t>банкоматов</w:t>
      </w:r>
      <w:r w:rsidR="00843F4D">
        <w:rPr>
          <w:b/>
        </w:rPr>
        <w:t xml:space="preserve"> </w:t>
      </w:r>
      <w:r w:rsidR="003B7D22">
        <w:rPr>
          <w:b/>
        </w:rPr>
        <w:t xml:space="preserve">и терминалов </w:t>
      </w:r>
      <w:r w:rsidR="00843F4D">
        <w:rPr>
          <w:b/>
        </w:rPr>
        <w:t xml:space="preserve">с определением их рыночной </w:t>
      </w:r>
      <w:r w:rsidR="009D2D71">
        <w:rPr>
          <w:b/>
        </w:rPr>
        <w:t>стоимости</w:t>
      </w:r>
      <w:r w:rsidR="00843F4D">
        <w:rPr>
          <w:b/>
        </w:rPr>
        <w:t>:</w:t>
      </w:r>
    </w:p>
    <w:p w14:paraId="388460D3" w14:textId="7D9E797E" w:rsidR="008D51E3" w:rsidRPr="00463542" w:rsidRDefault="008D51E3" w:rsidP="008D51E3">
      <w:pPr>
        <w:rPr>
          <w:b/>
        </w:rPr>
      </w:pPr>
      <w:r>
        <w:rPr>
          <w:b/>
        </w:rPr>
        <w:t xml:space="preserve">Предмет </w:t>
      </w:r>
      <w:r w:rsidR="00F448A2">
        <w:rPr>
          <w:b/>
        </w:rPr>
        <w:t>продажи</w:t>
      </w:r>
      <w:r>
        <w:rPr>
          <w:b/>
        </w:rPr>
        <w:t>:</w:t>
      </w:r>
    </w:p>
    <w:p w14:paraId="5D6403B0" w14:textId="6277ACDF" w:rsidR="00F448A2" w:rsidRDefault="008D51E3" w:rsidP="009D2D71">
      <w:pPr>
        <w:spacing w:after="0" w:line="240" w:lineRule="auto"/>
        <w:jc w:val="both"/>
      </w:pPr>
      <w:r w:rsidRPr="00451CE4">
        <w:t xml:space="preserve">Предметом </w:t>
      </w:r>
      <w:r w:rsidR="00F448A2">
        <w:t>продажи явля</w:t>
      </w:r>
      <w:r w:rsidR="00FF67C8">
        <w:t>ется следующий Товар:</w:t>
      </w:r>
    </w:p>
    <w:p w14:paraId="69F118E9" w14:textId="77777777" w:rsidR="007C0BED" w:rsidRDefault="007C0BED" w:rsidP="007C0BED">
      <w:pPr>
        <w:autoSpaceDE w:val="0"/>
        <w:autoSpaceDN w:val="0"/>
        <w:adjustRightInd w:val="0"/>
        <w:spacing w:before="60" w:after="100" w:line="240" w:lineRule="auto"/>
        <w:jc w:val="both"/>
      </w:pPr>
      <w:r w:rsidRPr="00C5088B">
        <w:rPr>
          <w:b/>
          <w:bCs/>
          <w:sz w:val="20"/>
          <w:szCs w:val="20"/>
        </w:rPr>
        <w:t>ЛОТ № 1</w:t>
      </w:r>
      <w:r w:rsidRPr="00C5088B">
        <w:rPr>
          <w:bCs/>
          <w:sz w:val="20"/>
          <w:szCs w:val="20"/>
        </w:rPr>
        <w:t xml:space="preserve">: </w:t>
      </w:r>
      <w:r w:rsidRPr="00854841">
        <w:t>банкомат</w:t>
      </w:r>
      <w:r>
        <w:t>ы</w:t>
      </w:r>
      <w:r w:rsidRPr="00854841">
        <w:t xml:space="preserve"> Банка, </w:t>
      </w:r>
    </w:p>
    <w:p w14:paraId="615583D3" w14:textId="18167E24" w:rsidR="007C0BED" w:rsidRDefault="007C0BED" w:rsidP="007C0BED">
      <w:pPr>
        <w:autoSpaceDE w:val="0"/>
        <w:autoSpaceDN w:val="0"/>
        <w:adjustRightInd w:val="0"/>
        <w:spacing w:before="60" w:after="100" w:line="240" w:lineRule="auto"/>
        <w:jc w:val="both"/>
      </w:pPr>
      <w:r w:rsidRPr="00C5088B">
        <w:rPr>
          <w:b/>
          <w:bCs/>
          <w:sz w:val="20"/>
          <w:szCs w:val="20"/>
        </w:rPr>
        <w:t xml:space="preserve">ЛОТ № </w:t>
      </w:r>
      <w:r>
        <w:rPr>
          <w:b/>
          <w:bCs/>
          <w:sz w:val="20"/>
          <w:szCs w:val="20"/>
        </w:rPr>
        <w:t>2</w:t>
      </w:r>
      <w:r w:rsidRPr="00C5088B">
        <w:rPr>
          <w:bCs/>
          <w:sz w:val="20"/>
          <w:szCs w:val="20"/>
        </w:rPr>
        <w:t xml:space="preserve">: </w:t>
      </w:r>
      <w:r w:rsidRPr="007C0BED">
        <w:t>терминалы</w:t>
      </w:r>
      <w:r w:rsidRPr="00854841">
        <w:t xml:space="preserve"> Банка, </w:t>
      </w:r>
    </w:p>
    <w:p w14:paraId="10ABDE82" w14:textId="07821963" w:rsidR="00F448A2" w:rsidRDefault="00F448A2" w:rsidP="00F448A2">
      <w:pPr>
        <w:autoSpaceDE w:val="0"/>
        <w:autoSpaceDN w:val="0"/>
        <w:adjustRightInd w:val="0"/>
        <w:spacing w:before="60" w:after="100" w:line="240" w:lineRule="auto"/>
        <w:jc w:val="both"/>
        <w:rPr>
          <w:b/>
          <w:bCs/>
          <w:sz w:val="20"/>
          <w:szCs w:val="20"/>
        </w:rPr>
      </w:pPr>
      <w:r w:rsidRPr="00854841">
        <w:t xml:space="preserve">список </w:t>
      </w:r>
      <w:r w:rsidR="007C0BED">
        <w:t>банкоматов и терминалов (далее – устройств) в прилагаемой таблице (Приложение</w:t>
      </w:r>
      <w:r w:rsidRPr="00854841">
        <w:t xml:space="preserve"> </w:t>
      </w:r>
      <w:r w:rsidR="00917356" w:rsidRPr="00854841">
        <w:t>1</w:t>
      </w:r>
      <w:r w:rsidR="007C0BED">
        <w:t>)</w:t>
      </w:r>
      <w:r w:rsidRPr="00854841">
        <w:t>.</w:t>
      </w:r>
      <w:r>
        <w:rPr>
          <w:bCs/>
          <w:sz w:val="20"/>
          <w:szCs w:val="20"/>
        </w:rPr>
        <w:t xml:space="preserve"> </w:t>
      </w:r>
    </w:p>
    <w:p w14:paraId="644F9607" w14:textId="2E444A43" w:rsidR="00F93168" w:rsidRDefault="00F448A2" w:rsidP="009D2D71">
      <w:pPr>
        <w:spacing w:after="0" w:line="240" w:lineRule="auto"/>
        <w:jc w:val="both"/>
      </w:pPr>
      <w:r w:rsidRPr="00F448A2">
        <w:rPr>
          <w:b/>
        </w:rPr>
        <w:t>Результатом торгов</w:t>
      </w:r>
      <w:r>
        <w:t xml:space="preserve"> </w:t>
      </w:r>
      <w:r w:rsidR="008D51E3" w:rsidRPr="00451CE4">
        <w:t xml:space="preserve">является </w:t>
      </w:r>
      <w:r>
        <w:t xml:space="preserve">определение рыночной цены Предмета продажи, список предложений </w:t>
      </w:r>
      <w:r w:rsidR="008D51E3" w:rsidRPr="00451CE4">
        <w:t>на за</w:t>
      </w:r>
      <w:r w:rsidR="002A7EFA">
        <w:t xml:space="preserve">ключение договора </w:t>
      </w:r>
      <w:r>
        <w:t xml:space="preserve">реализации </w:t>
      </w:r>
      <w:r w:rsidR="007C0BED">
        <w:t xml:space="preserve">банкоматов и терминалов                                        </w:t>
      </w:r>
      <w:r>
        <w:t>с ранжированием по количеству и цене.</w:t>
      </w:r>
      <w:r w:rsidR="009D2D71">
        <w:t xml:space="preserve"> </w:t>
      </w:r>
      <w:r w:rsidR="00F93168">
        <w:t xml:space="preserve">Заказчик выберет наиболее выгодный по итогам торгов вариант </w:t>
      </w:r>
      <w:r w:rsidR="00FA481C">
        <w:t>продажи.</w:t>
      </w:r>
    </w:p>
    <w:p w14:paraId="5B775937" w14:textId="77777777" w:rsidR="00906F17" w:rsidRDefault="00906F17" w:rsidP="00F93168">
      <w:pPr>
        <w:autoSpaceDE w:val="0"/>
        <w:autoSpaceDN w:val="0"/>
        <w:adjustRightInd w:val="0"/>
        <w:spacing w:after="0" w:line="240" w:lineRule="auto"/>
      </w:pPr>
    </w:p>
    <w:p w14:paraId="3262963D" w14:textId="563B768A" w:rsidR="00B75D3E" w:rsidRDefault="00B75D3E" w:rsidP="00FD7619">
      <w:pPr>
        <w:spacing w:after="0" w:line="240" w:lineRule="auto"/>
        <w:jc w:val="both"/>
      </w:pPr>
      <w:r>
        <w:t xml:space="preserve">Условия </w:t>
      </w:r>
      <w:r w:rsidR="00FA481C">
        <w:t>реализации</w:t>
      </w:r>
      <w:r>
        <w:t>:</w:t>
      </w:r>
    </w:p>
    <w:p w14:paraId="40FC8BDF" w14:textId="14A539BA" w:rsidR="00FA481C" w:rsidRDefault="008D51E3" w:rsidP="00FD7619">
      <w:pPr>
        <w:pStyle w:val="aff8"/>
        <w:numPr>
          <w:ilvl w:val="0"/>
          <w:numId w:val="15"/>
        </w:numPr>
        <w:spacing w:line="276" w:lineRule="auto"/>
        <w:contextualSpacing/>
        <w:jc w:val="both"/>
      </w:pPr>
      <w:r w:rsidRPr="00FD7619">
        <w:rPr>
          <w:b/>
        </w:rPr>
        <w:t>Количество</w:t>
      </w:r>
      <w:r w:rsidR="00FA481C" w:rsidRPr="00FD7619">
        <w:rPr>
          <w:b/>
        </w:rPr>
        <w:t xml:space="preserve"> </w:t>
      </w:r>
      <w:r w:rsidRPr="00FD7619">
        <w:rPr>
          <w:b/>
        </w:rPr>
        <w:t>товара:</w:t>
      </w:r>
      <w:r w:rsidR="00FD7619" w:rsidRPr="00FD7619">
        <w:rPr>
          <w:b/>
        </w:rPr>
        <w:t xml:space="preserve"> </w:t>
      </w:r>
      <w:r w:rsidR="00FA481C">
        <w:t xml:space="preserve">Полный перечень приведен в Приложении 1. </w:t>
      </w:r>
    </w:p>
    <w:p w14:paraId="7FD55E42" w14:textId="54EDC3A8" w:rsidR="008D51E3" w:rsidRDefault="00FA481C" w:rsidP="00FA481C">
      <w:pPr>
        <w:pStyle w:val="aff8"/>
        <w:numPr>
          <w:ilvl w:val="0"/>
          <w:numId w:val="15"/>
        </w:numPr>
        <w:rPr>
          <w:b/>
        </w:rPr>
      </w:pPr>
      <w:r>
        <w:rPr>
          <w:b/>
        </w:rPr>
        <w:t>Описание и характеристики</w:t>
      </w:r>
      <w:r w:rsidR="008D51E3" w:rsidRPr="003B7B3D">
        <w:rPr>
          <w:b/>
        </w:rPr>
        <w:t xml:space="preserve"> </w:t>
      </w:r>
      <w:r w:rsidR="008D51E3">
        <w:rPr>
          <w:b/>
        </w:rPr>
        <w:t>товар</w:t>
      </w:r>
      <w:r>
        <w:rPr>
          <w:b/>
        </w:rPr>
        <w:t>а</w:t>
      </w:r>
      <w:r w:rsidR="008D51E3">
        <w:rPr>
          <w:b/>
        </w:rPr>
        <w:t>:</w:t>
      </w:r>
    </w:p>
    <w:p w14:paraId="1E2CDA87" w14:textId="02EF3488" w:rsidR="00FA481C" w:rsidRDefault="00FA481C" w:rsidP="00FD7619">
      <w:pPr>
        <w:pStyle w:val="aff8"/>
        <w:ind w:left="0"/>
        <w:jc w:val="both"/>
      </w:pPr>
      <w:r>
        <w:t xml:space="preserve">Банк предоставляет имеющуюся информацию по году выпуска банкоматов </w:t>
      </w:r>
      <w:r w:rsidR="007C0BED">
        <w:t xml:space="preserve">и терминалов </w:t>
      </w:r>
      <w:r>
        <w:t>(Приложение 1). По запросу контрагентов предоставляется спецификация на типовые модели реализуемых банкоматов</w:t>
      </w:r>
      <w:r w:rsidR="007C0BED">
        <w:t>, даты демонтажа на склад, даты проведения последнего ТО</w:t>
      </w:r>
      <w:r>
        <w:t>.</w:t>
      </w:r>
    </w:p>
    <w:p w14:paraId="14E8C23E" w14:textId="53AC61B3" w:rsidR="00FA481C" w:rsidRDefault="00FA481C" w:rsidP="00FD7619">
      <w:pPr>
        <w:pStyle w:val="aff8"/>
        <w:ind w:left="0"/>
        <w:jc w:val="both"/>
      </w:pPr>
      <w:r>
        <w:t>Данные на жестких дисках и ПИН-клавиатурах будут стерты. В случае невозможности уничтожения информации – данные узлы перед продажей будут демонтированы.</w:t>
      </w:r>
    </w:p>
    <w:p w14:paraId="18B85758" w14:textId="0FCF6544" w:rsidR="008D51E3" w:rsidRDefault="00FF67C8" w:rsidP="00FD7619">
      <w:pPr>
        <w:pStyle w:val="aff8"/>
        <w:spacing w:line="276" w:lineRule="auto"/>
        <w:ind w:left="0"/>
        <w:contextualSpacing/>
        <w:jc w:val="both"/>
      </w:pPr>
      <w:r>
        <w:t>Специальная предпродажная подготовка банкоматов</w:t>
      </w:r>
      <w:r w:rsidR="007C0BED">
        <w:t xml:space="preserve"> и терминалов</w:t>
      </w:r>
      <w:r>
        <w:t xml:space="preserve">  не осуществляется.</w:t>
      </w:r>
    </w:p>
    <w:p w14:paraId="07EF8517" w14:textId="2D382BC2" w:rsidR="00FF67C8" w:rsidRDefault="002438D2" w:rsidP="00FD7619">
      <w:pPr>
        <w:pStyle w:val="aff8"/>
        <w:spacing w:line="276" w:lineRule="auto"/>
        <w:ind w:left="0"/>
        <w:contextualSpacing/>
        <w:jc w:val="both"/>
      </w:pPr>
      <w:r>
        <w:t xml:space="preserve">С банкоматов </w:t>
      </w:r>
      <w:r w:rsidR="007C0BED">
        <w:t xml:space="preserve">и терминалов </w:t>
      </w:r>
      <w:r>
        <w:t>може</w:t>
      </w:r>
      <w:r w:rsidR="00FF67C8">
        <w:t xml:space="preserve">т быть демонтировано дополнительное оборудование: </w:t>
      </w:r>
      <w:proofErr w:type="gramStart"/>
      <w:r w:rsidR="00432130">
        <w:rPr>
          <w:lang w:val="en-US"/>
        </w:rPr>
        <w:t>UPS</w:t>
      </w:r>
      <w:r w:rsidR="00432130" w:rsidRPr="00432130">
        <w:t xml:space="preserve">, </w:t>
      </w:r>
      <w:r w:rsidR="00FF67C8">
        <w:t xml:space="preserve">видеонаблюдение, </w:t>
      </w:r>
      <w:proofErr w:type="spellStart"/>
      <w:r w:rsidR="00FF67C8">
        <w:t>антискимминг</w:t>
      </w:r>
      <w:proofErr w:type="spellEnd"/>
      <w:r w:rsidR="00FF67C8">
        <w:t xml:space="preserve"> и </w:t>
      </w:r>
      <w:r w:rsidR="00432130">
        <w:t>прочие средства защиты.</w:t>
      </w:r>
      <w:proofErr w:type="gramEnd"/>
    </w:p>
    <w:p w14:paraId="64E1B79A" w14:textId="2F942180" w:rsidR="005E2968" w:rsidRDefault="008D51E3" w:rsidP="002A7EFA">
      <w:pPr>
        <w:pStyle w:val="aff8"/>
        <w:numPr>
          <w:ilvl w:val="0"/>
          <w:numId w:val="15"/>
        </w:numPr>
        <w:spacing w:line="276" w:lineRule="auto"/>
        <w:contextualSpacing/>
        <w:jc w:val="both"/>
        <w:rPr>
          <w:b/>
        </w:rPr>
      </w:pPr>
      <w:r>
        <w:rPr>
          <w:b/>
        </w:rPr>
        <w:t xml:space="preserve">Условия </w:t>
      </w:r>
      <w:r w:rsidR="00FF67C8">
        <w:rPr>
          <w:b/>
        </w:rPr>
        <w:t>продажи</w:t>
      </w:r>
      <w:r>
        <w:rPr>
          <w:b/>
        </w:rPr>
        <w:t xml:space="preserve"> товара:</w:t>
      </w:r>
    </w:p>
    <w:p w14:paraId="5939EEEC" w14:textId="495065F5" w:rsidR="00B30602" w:rsidRDefault="00FF67C8" w:rsidP="00FD7619">
      <w:pPr>
        <w:pStyle w:val="aff8"/>
        <w:spacing w:line="276" w:lineRule="auto"/>
        <w:ind w:left="0"/>
        <w:contextualSpacing/>
        <w:jc w:val="both"/>
      </w:pPr>
      <w:r w:rsidRPr="00FF67C8">
        <w:t xml:space="preserve">Самовывоз </w:t>
      </w:r>
      <w:r w:rsidR="007C0BED">
        <w:t>устройств</w:t>
      </w:r>
      <w:r w:rsidRPr="00FF67C8">
        <w:t xml:space="preserve"> с мест их </w:t>
      </w:r>
      <w:r w:rsidR="00526619">
        <w:t xml:space="preserve">нахождения </w:t>
      </w:r>
      <w:r>
        <w:t>(</w:t>
      </w:r>
      <w:r w:rsidR="00FD7619">
        <w:t>г</w:t>
      </w:r>
      <w:r>
        <w:t>орода размещения указаны в Приложении 1)</w:t>
      </w:r>
      <w:r w:rsidR="00FD7619">
        <w:t xml:space="preserve">. </w:t>
      </w:r>
      <w:r w:rsidRPr="00FF67C8">
        <w:t xml:space="preserve">Передача права собственности </w:t>
      </w:r>
      <w:r>
        <w:t xml:space="preserve">происходит </w:t>
      </w:r>
      <w:r w:rsidRPr="00FF67C8">
        <w:t>до начала вывоза.</w:t>
      </w:r>
      <w:r w:rsidR="00FD7619">
        <w:t xml:space="preserve"> </w:t>
      </w:r>
      <w:r>
        <w:t xml:space="preserve">Такелажные работы по вывозу осуществляются </w:t>
      </w:r>
      <w:r w:rsidR="00B30602">
        <w:t xml:space="preserve">силами и </w:t>
      </w:r>
      <w:r>
        <w:t>за счет Покупателя.</w:t>
      </w:r>
      <w:r w:rsidR="00FD7619">
        <w:t xml:space="preserve"> </w:t>
      </w:r>
      <w:r>
        <w:t>Покупатель имеет право осмотреть Товар до подписания Договора.</w:t>
      </w:r>
      <w:r w:rsidR="00FD7619">
        <w:t xml:space="preserve"> </w:t>
      </w:r>
      <w:r w:rsidR="00B30602">
        <w:t>Банк предоставляет беспрепятственный доступ для вывоза Товара Покупателем с</w:t>
      </w:r>
      <w:r w:rsidR="00526619">
        <w:t xml:space="preserve"> </w:t>
      </w:r>
      <w:r w:rsidR="00B30602">
        <w:t>территории</w:t>
      </w:r>
      <w:r w:rsidR="00526619">
        <w:t xml:space="preserve"> его нахождения</w:t>
      </w:r>
      <w:r w:rsidR="00B30602">
        <w:t>.</w:t>
      </w:r>
      <w:r w:rsidR="00FD7619">
        <w:t xml:space="preserve"> </w:t>
      </w:r>
      <w:r w:rsidR="00B30602">
        <w:t>С момента передачи права собственности, Покупатель несет ответственность за Товар и результаты работ по вывозу.</w:t>
      </w:r>
    </w:p>
    <w:p w14:paraId="6F0ECCD9" w14:textId="146FE953" w:rsidR="008D51E3" w:rsidRPr="00050248" w:rsidRDefault="008D51E3" w:rsidP="00FF67C8">
      <w:pPr>
        <w:pStyle w:val="aff8"/>
        <w:numPr>
          <w:ilvl w:val="0"/>
          <w:numId w:val="15"/>
        </w:numPr>
        <w:contextualSpacing/>
        <w:jc w:val="both"/>
        <w:rPr>
          <w:b/>
        </w:rPr>
      </w:pPr>
      <w:r w:rsidRPr="00050248">
        <w:rPr>
          <w:b/>
          <w:bCs/>
        </w:rPr>
        <w:t>Платежные условия и валюта договора:</w:t>
      </w:r>
    </w:p>
    <w:p w14:paraId="25D5829E" w14:textId="6F043966" w:rsidR="008D51E3" w:rsidRPr="00137B57" w:rsidRDefault="008D51E3" w:rsidP="00FD7619">
      <w:pPr>
        <w:pStyle w:val="aff8"/>
        <w:numPr>
          <w:ilvl w:val="1"/>
          <w:numId w:val="18"/>
        </w:numPr>
        <w:tabs>
          <w:tab w:val="left" w:pos="1276"/>
        </w:tabs>
        <w:suppressAutoHyphens/>
        <w:spacing w:after="120"/>
        <w:ind w:left="0" w:firstLine="0"/>
        <w:contextualSpacing/>
        <w:jc w:val="both"/>
      </w:pPr>
      <w:r>
        <w:t>П</w:t>
      </w:r>
      <w:r w:rsidRPr="00137B57">
        <w:t xml:space="preserve">латежными условиями договора являются: </w:t>
      </w:r>
    </w:p>
    <w:p w14:paraId="0B009C87" w14:textId="70B77C6F" w:rsidR="008D51E3" w:rsidRPr="004C71E3" w:rsidRDefault="00FF67C8" w:rsidP="00FD7619">
      <w:pPr>
        <w:pStyle w:val="aff8"/>
        <w:numPr>
          <w:ilvl w:val="0"/>
          <w:numId w:val="16"/>
        </w:numPr>
        <w:suppressAutoHyphens/>
        <w:spacing w:after="200"/>
        <w:ind w:left="0" w:firstLine="0"/>
        <w:contextualSpacing/>
        <w:jc w:val="both"/>
      </w:pPr>
      <w:r>
        <w:t xml:space="preserve">100% </w:t>
      </w:r>
      <w:r w:rsidR="008D51E3" w:rsidRPr="004C71E3">
        <w:t>предоплат</w:t>
      </w:r>
      <w:r>
        <w:t>а</w:t>
      </w:r>
      <w:r w:rsidR="008D51E3" w:rsidRPr="004C71E3">
        <w:t xml:space="preserve">; </w:t>
      </w:r>
    </w:p>
    <w:p w14:paraId="2EB559D4" w14:textId="24E4B14D" w:rsidR="008D51E3" w:rsidRDefault="008D51E3" w:rsidP="00FD7619">
      <w:pPr>
        <w:pStyle w:val="aff8"/>
        <w:numPr>
          <w:ilvl w:val="0"/>
          <w:numId w:val="16"/>
        </w:numPr>
        <w:suppressAutoHyphens/>
        <w:ind w:left="0" w:firstLine="0"/>
        <w:contextualSpacing/>
        <w:jc w:val="both"/>
      </w:pPr>
      <w:r w:rsidRPr="00EB6722">
        <w:t xml:space="preserve">оплата </w:t>
      </w:r>
      <w:r w:rsidR="00FF67C8">
        <w:t xml:space="preserve">Товара Покупателем </w:t>
      </w:r>
      <w:r w:rsidRPr="00EB6722">
        <w:t xml:space="preserve">производится </w:t>
      </w:r>
      <w:r w:rsidR="00526619">
        <w:t>по реквизитам, указанным в Договоре купли-продажи</w:t>
      </w:r>
      <w:r>
        <w:t xml:space="preserve"> за соответствующ</w:t>
      </w:r>
      <w:r w:rsidR="00FF67C8">
        <w:t xml:space="preserve">ее число </w:t>
      </w:r>
      <w:r w:rsidR="007C0BED">
        <w:t>устройств в</w:t>
      </w:r>
      <w:r>
        <w:t xml:space="preserve"> течение </w:t>
      </w:r>
      <w:r w:rsidR="00526619">
        <w:t>5</w:t>
      </w:r>
      <w:r>
        <w:t xml:space="preserve"> рабочих дней</w:t>
      </w:r>
      <w:r w:rsidR="007C0BED">
        <w:t xml:space="preserve"> с момента подписания договора</w:t>
      </w:r>
      <w:r>
        <w:t>.</w:t>
      </w:r>
      <w:r w:rsidR="00526619">
        <w:t xml:space="preserve"> Факт оплаты Покупатель подтверждает платежным поручением, скан-копия для проверки предоставляется в </w:t>
      </w:r>
      <w:r w:rsidR="007C0BED">
        <w:t>Б</w:t>
      </w:r>
      <w:r w:rsidR="00526619">
        <w:t>анк.</w:t>
      </w:r>
    </w:p>
    <w:p w14:paraId="1320B518" w14:textId="31193B0A" w:rsidR="00DD025E" w:rsidRPr="00DD025E" w:rsidRDefault="002A7EFA" w:rsidP="00FD7619">
      <w:pPr>
        <w:pStyle w:val="aff8"/>
        <w:numPr>
          <w:ilvl w:val="1"/>
          <w:numId w:val="18"/>
        </w:numPr>
        <w:ind w:left="0" w:firstLine="0"/>
        <w:jc w:val="both"/>
      </w:pPr>
      <w:r>
        <w:t xml:space="preserve">По факту </w:t>
      </w:r>
      <w:r w:rsidR="00FF67C8">
        <w:t xml:space="preserve">продажи </w:t>
      </w:r>
      <w:r>
        <w:t>Т</w:t>
      </w:r>
      <w:r w:rsidR="00DD025E" w:rsidRPr="00451CE4">
        <w:t>овара</w:t>
      </w:r>
      <w:r w:rsidR="00FF67C8">
        <w:t>,</w:t>
      </w:r>
      <w:r w:rsidR="00DD025E" w:rsidRPr="00451CE4">
        <w:t xml:space="preserve"> </w:t>
      </w:r>
      <w:r w:rsidR="00FF67C8">
        <w:t>Банк и Покупатель подписывают приемопередаточный Акт.</w:t>
      </w:r>
    </w:p>
    <w:p w14:paraId="755E266F" w14:textId="57FDBE04" w:rsidR="008D51E3" w:rsidRPr="00DD025E" w:rsidRDefault="008D51E3" w:rsidP="00FD7619">
      <w:pPr>
        <w:pStyle w:val="aff8"/>
        <w:numPr>
          <w:ilvl w:val="1"/>
          <w:numId w:val="18"/>
        </w:numPr>
        <w:ind w:left="0" w:firstLine="0"/>
        <w:jc w:val="both"/>
      </w:pPr>
      <w:r w:rsidRPr="00DD025E">
        <w:t>Все суммы денежных средств должны быть выражены в рублях с учетом НДС.</w:t>
      </w:r>
    </w:p>
    <w:p w14:paraId="37F561B1" w14:textId="39E6A4D6" w:rsidR="008D51E3" w:rsidRPr="0019297D" w:rsidRDefault="008D51E3" w:rsidP="002A7EFA">
      <w:pPr>
        <w:pStyle w:val="aff8"/>
        <w:numPr>
          <w:ilvl w:val="0"/>
          <w:numId w:val="18"/>
        </w:numPr>
        <w:spacing w:line="276" w:lineRule="auto"/>
        <w:contextualSpacing/>
        <w:jc w:val="both"/>
        <w:rPr>
          <w:b/>
        </w:rPr>
      </w:pPr>
      <w:r>
        <w:rPr>
          <w:b/>
        </w:rPr>
        <w:t>Срок исполнения обязательств Поставщика</w:t>
      </w:r>
      <w:r w:rsidR="00B30602">
        <w:rPr>
          <w:b/>
        </w:rPr>
        <w:t xml:space="preserve"> и Покупателя</w:t>
      </w:r>
      <w:r>
        <w:rPr>
          <w:b/>
        </w:rPr>
        <w:t>:</w:t>
      </w:r>
    </w:p>
    <w:p w14:paraId="2C29F7D7" w14:textId="0D125B10" w:rsidR="00FC79F7" w:rsidRPr="004B6889" w:rsidRDefault="00FC79F7" w:rsidP="00FD7619">
      <w:pPr>
        <w:pStyle w:val="aff8"/>
        <w:numPr>
          <w:ilvl w:val="1"/>
          <w:numId w:val="14"/>
        </w:numPr>
        <w:spacing w:line="276" w:lineRule="auto"/>
        <w:ind w:left="0" w:firstLine="0"/>
        <w:contextualSpacing/>
        <w:jc w:val="both"/>
      </w:pPr>
      <w:r w:rsidRPr="004B6889">
        <w:t xml:space="preserve">Покупатель обеспечивает вывоз оплаченного Товара в течение </w:t>
      </w:r>
      <w:r w:rsidR="00526619">
        <w:t xml:space="preserve">10ти дней </w:t>
      </w:r>
      <w:r w:rsidRPr="004B6889">
        <w:t>с момента заключения Договора</w:t>
      </w:r>
      <w:r w:rsidR="00E45758" w:rsidRPr="004B6889">
        <w:t xml:space="preserve"> </w:t>
      </w:r>
      <w:r w:rsidR="00526619">
        <w:t xml:space="preserve">и </w:t>
      </w:r>
      <w:r w:rsidR="004824AC">
        <w:t>опл</w:t>
      </w:r>
      <w:r w:rsidR="00E45758" w:rsidRPr="004B6889">
        <w:t>ат</w:t>
      </w:r>
      <w:r w:rsidR="00526619">
        <w:t>ы</w:t>
      </w:r>
      <w:r w:rsidR="00E45758" w:rsidRPr="004B6889">
        <w:t xml:space="preserve"> в соответствии с п.4.1</w:t>
      </w:r>
      <w:r w:rsidRPr="004B6889">
        <w:t>.</w:t>
      </w:r>
      <w:r w:rsidR="004824AC">
        <w:t xml:space="preserve"> Если Покупатель вывозит Товар позднее, Поставщик имеет право выставить счет за аренду места, где расположены </w:t>
      </w:r>
      <w:r w:rsidR="004824AC">
        <w:lastRenderedPageBreak/>
        <w:t>продаваемые устройства на сумму фактически понесенных расходов, а Покупатель обязуется его оплатить до завершения вывоза устройств.</w:t>
      </w:r>
    </w:p>
    <w:p w14:paraId="5BB19665" w14:textId="6261165F" w:rsidR="008D51E3" w:rsidRDefault="00B30602" w:rsidP="00FD7619">
      <w:pPr>
        <w:pStyle w:val="aff8"/>
        <w:numPr>
          <w:ilvl w:val="1"/>
          <w:numId w:val="14"/>
        </w:numPr>
        <w:spacing w:line="276" w:lineRule="auto"/>
        <w:ind w:left="0" w:firstLine="0"/>
        <w:contextualSpacing/>
        <w:jc w:val="both"/>
      </w:pPr>
      <w:r>
        <w:t xml:space="preserve">Банк </w:t>
      </w:r>
      <w:r w:rsidR="004824AC">
        <w:t xml:space="preserve">(Поставщик) </w:t>
      </w:r>
      <w:r>
        <w:t>обеспечивает надлежащее хранение банкоматов до момента передачи их Покупателю в</w:t>
      </w:r>
      <w:r w:rsidR="008D51E3">
        <w:t xml:space="preserve"> течение </w:t>
      </w:r>
      <w:r w:rsidR="001D41A4">
        <w:t xml:space="preserve">срока действия </w:t>
      </w:r>
      <w:r w:rsidR="008D51E3">
        <w:t>договора.</w:t>
      </w:r>
    </w:p>
    <w:p w14:paraId="44D7A365" w14:textId="2C05BB14" w:rsidR="00272C50" w:rsidRDefault="00272C50" w:rsidP="00FD7619">
      <w:pPr>
        <w:pStyle w:val="aff8"/>
        <w:numPr>
          <w:ilvl w:val="1"/>
          <w:numId w:val="14"/>
        </w:numPr>
        <w:ind w:left="0" w:firstLine="0"/>
        <w:contextualSpacing/>
        <w:jc w:val="both"/>
      </w:pPr>
      <w:r>
        <w:t xml:space="preserve">Договор (пример приведен в Приложении </w:t>
      </w:r>
      <w:r w:rsidR="00854841">
        <w:t>2</w:t>
      </w:r>
      <w:r>
        <w:t>) действует до полного исполнения сторонами обязательств по Договору.</w:t>
      </w:r>
    </w:p>
    <w:p w14:paraId="299008CC" w14:textId="7FFF280A" w:rsidR="00FC79F7" w:rsidRDefault="00272C50" w:rsidP="00FD7619">
      <w:pPr>
        <w:pStyle w:val="aff8"/>
        <w:numPr>
          <w:ilvl w:val="1"/>
          <w:numId w:val="14"/>
        </w:numPr>
        <w:ind w:left="0" w:firstLine="0"/>
        <w:contextualSpacing/>
        <w:jc w:val="both"/>
      </w:pPr>
      <w:r>
        <w:t>В случае</w:t>
      </w:r>
      <w:proofErr w:type="gramStart"/>
      <w:r>
        <w:t>,</w:t>
      </w:r>
      <w:proofErr w:type="gramEnd"/>
      <w:r>
        <w:t xml:space="preserve"> </w:t>
      </w:r>
      <w:r w:rsidR="00D41F7B">
        <w:t>е</w:t>
      </w:r>
      <w:r w:rsidR="00D41F7B">
        <w:t>сли Покупатель не вывез оплаченный Товар в срок</w:t>
      </w:r>
      <w:r w:rsidR="00D41F7B">
        <w:t xml:space="preserve">, указанный в </w:t>
      </w:r>
      <w:r w:rsidR="00D41F7B">
        <w:t xml:space="preserve"> п.5.1 </w:t>
      </w:r>
      <w:r w:rsidR="00D41F7B">
        <w:t xml:space="preserve">            </w:t>
      </w:r>
      <w:r w:rsidR="00D41F7B">
        <w:t xml:space="preserve">и не согласовал с </w:t>
      </w:r>
      <w:r w:rsidR="00D41F7B">
        <w:t>Продавцом</w:t>
      </w:r>
      <w:r w:rsidR="00D41F7B">
        <w:t xml:space="preserve"> иной срок, </w:t>
      </w:r>
      <w:r>
        <w:t>Банк имеет право в одностороннем порядке расторгнуть Договор.</w:t>
      </w:r>
      <w:r w:rsidR="00C77DE4">
        <w:t xml:space="preserve"> </w:t>
      </w:r>
      <w:r w:rsidR="007D01B4">
        <w:t>Предоплата при этом не возвращается.</w:t>
      </w:r>
    </w:p>
    <w:p w14:paraId="226747FB" w14:textId="05520C42" w:rsidR="008D51E3" w:rsidRPr="00FA481C" w:rsidRDefault="00FC79F7" w:rsidP="002A7EFA">
      <w:pPr>
        <w:pStyle w:val="aff8"/>
        <w:numPr>
          <w:ilvl w:val="0"/>
          <w:numId w:val="18"/>
        </w:numPr>
        <w:spacing w:line="276" w:lineRule="auto"/>
        <w:contextualSpacing/>
        <w:jc w:val="both"/>
        <w:rPr>
          <w:b/>
        </w:rPr>
      </w:pPr>
      <w:r>
        <w:rPr>
          <w:b/>
          <w:bCs/>
        </w:rPr>
        <w:t>Условия поставки Товара</w:t>
      </w:r>
      <w:r w:rsidR="001D41A4">
        <w:rPr>
          <w:b/>
          <w:bCs/>
        </w:rPr>
        <w:t>:</w:t>
      </w:r>
    </w:p>
    <w:p w14:paraId="6213877E" w14:textId="2AED572B" w:rsidR="006F06F1" w:rsidRDefault="006F06F1" w:rsidP="00FD7619">
      <w:pPr>
        <w:pStyle w:val="aff8"/>
        <w:numPr>
          <w:ilvl w:val="1"/>
          <w:numId w:val="18"/>
        </w:numPr>
        <w:ind w:left="0" w:firstLine="0"/>
        <w:jc w:val="both"/>
      </w:pPr>
      <w:r>
        <w:t xml:space="preserve">Товар продается в состоянии </w:t>
      </w:r>
      <w:r w:rsidRPr="00B30602">
        <w:t>“</w:t>
      </w:r>
      <w:r>
        <w:rPr>
          <w:lang w:val="en-US"/>
        </w:rPr>
        <w:t>As</w:t>
      </w:r>
      <w:r w:rsidRPr="00B30602">
        <w:t xml:space="preserve"> </w:t>
      </w:r>
      <w:r>
        <w:rPr>
          <w:lang w:val="en-US"/>
        </w:rPr>
        <w:t>Is</w:t>
      </w:r>
      <w:r w:rsidRPr="00B30602">
        <w:t xml:space="preserve">” </w:t>
      </w:r>
      <w:r>
        <w:t xml:space="preserve">без обеспечения каких-либо гарантий качества на банкоматы или их составляющие. </w:t>
      </w:r>
    </w:p>
    <w:p w14:paraId="2241D394" w14:textId="4A3B5085" w:rsidR="006F06F1" w:rsidRDefault="006F06F1" w:rsidP="00FD7619">
      <w:pPr>
        <w:pStyle w:val="aff8"/>
        <w:numPr>
          <w:ilvl w:val="1"/>
          <w:numId w:val="18"/>
        </w:numPr>
        <w:ind w:left="0" w:firstLine="0"/>
        <w:jc w:val="both"/>
      </w:pPr>
      <w:r>
        <w:t xml:space="preserve">Банк не гарантирует наличие  </w:t>
      </w:r>
      <w:r w:rsidR="004824AC">
        <w:t xml:space="preserve">полных </w:t>
      </w:r>
      <w:r>
        <w:t xml:space="preserve">комплектов </w:t>
      </w:r>
      <w:r w:rsidR="004824AC">
        <w:t xml:space="preserve">ключей, </w:t>
      </w:r>
      <w:r>
        <w:t>кассет на каждый банкомат</w:t>
      </w:r>
      <w:r w:rsidR="004824AC">
        <w:t xml:space="preserve"> или терминал</w:t>
      </w:r>
      <w:r w:rsidR="002438D2">
        <w:t xml:space="preserve">. Покупатель до заключения Договора может запросить детализацию по </w:t>
      </w:r>
      <w:r w:rsidR="004824AC">
        <w:t xml:space="preserve">ключам </w:t>
      </w:r>
      <w:r w:rsidR="00E45758">
        <w:t xml:space="preserve">и </w:t>
      </w:r>
      <w:r w:rsidR="002438D2">
        <w:t xml:space="preserve">кассетам, Банк предоставит имеющуюся информацию при ее наличии либо предложит </w:t>
      </w:r>
      <w:r w:rsidR="00E45758">
        <w:t xml:space="preserve">Покупателю </w:t>
      </w:r>
      <w:r w:rsidR="002438D2">
        <w:t>произвести осмотр комплектации самостоятельно.</w:t>
      </w:r>
    </w:p>
    <w:p w14:paraId="56A1A35D" w14:textId="6B227155" w:rsidR="006F06F1" w:rsidRDefault="006F06F1" w:rsidP="00FD7619">
      <w:pPr>
        <w:pStyle w:val="aff8"/>
        <w:numPr>
          <w:ilvl w:val="1"/>
          <w:numId w:val="18"/>
        </w:numPr>
        <w:ind w:left="0" w:firstLine="0"/>
        <w:jc w:val="both"/>
      </w:pPr>
      <w:r>
        <w:t xml:space="preserve">При наличии условий на местах </w:t>
      </w:r>
      <w:r w:rsidR="00526619">
        <w:t xml:space="preserve">расположения </w:t>
      </w:r>
      <w:r w:rsidR="004824AC">
        <w:t>устройств</w:t>
      </w:r>
      <w:r>
        <w:t xml:space="preserve">, при осмотре, до подписания Договора, </w:t>
      </w:r>
      <w:r w:rsidR="004824AC">
        <w:t>устройства</w:t>
      </w:r>
      <w:r>
        <w:t xml:space="preserve"> могут быть выборочно проверены Покупателем.</w:t>
      </w:r>
    </w:p>
    <w:p w14:paraId="4747CF4B" w14:textId="205C9477" w:rsidR="002438D2" w:rsidRDefault="002438D2" w:rsidP="00FD7619">
      <w:pPr>
        <w:pStyle w:val="aff8"/>
        <w:numPr>
          <w:ilvl w:val="1"/>
          <w:numId w:val="18"/>
        </w:numPr>
        <w:ind w:left="0" w:firstLine="0"/>
        <w:jc w:val="both"/>
      </w:pPr>
      <w:r>
        <w:t xml:space="preserve">На принтерах </w:t>
      </w:r>
      <w:r w:rsidR="004824AC">
        <w:t xml:space="preserve">устройств </w:t>
      </w:r>
      <w:r>
        <w:t>возможно наличие остатков рулонов журнальных и чековых лент.</w:t>
      </w:r>
    </w:p>
    <w:p w14:paraId="647EAD8D" w14:textId="07960512" w:rsidR="002438D2" w:rsidRDefault="004824AC" w:rsidP="00FD7619">
      <w:pPr>
        <w:pStyle w:val="aff8"/>
        <w:numPr>
          <w:ilvl w:val="1"/>
          <w:numId w:val="18"/>
        </w:numPr>
        <w:ind w:left="0" w:firstLine="0"/>
        <w:jc w:val="both"/>
      </w:pPr>
      <w:r>
        <w:t xml:space="preserve">Устройства </w:t>
      </w:r>
      <w:r w:rsidR="002438D2">
        <w:t xml:space="preserve">комплектуются необходимым для их открытия количеством ключей и данными по кодам </w:t>
      </w:r>
      <w:proofErr w:type="spellStart"/>
      <w:r w:rsidR="002438D2">
        <w:t>шифрозамков</w:t>
      </w:r>
      <w:proofErr w:type="spellEnd"/>
      <w:r w:rsidR="002438D2">
        <w:t>.</w:t>
      </w:r>
      <w:r>
        <w:t xml:space="preserve"> </w:t>
      </w:r>
    </w:p>
    <w:p w14:paraId="020B8961" w14:textId="77777777" w:rsidR="00F448A2" w:rsidRPr="00F448A2" w:rsidRDefault="00CE328A" w:rsidP="002A7EFA">
      <w:pPr>
        <w:pStyle w:val="aff8"/>
        <w:numPr>
          <w:ilvl w:val="0"/>
          <w:numId w:val="18"/>
        </w:numPr>
        <w:spacing w:line="276" w:lineRule="auto"/>
        <w:contextualSpacing/>
        <w:jc w:val="both"/>
        <w:rPr>
          <w:bCs/>
        </w:rPr>
      </w:pPr>
      <w:r>
        <w:rPr>
          <w:b/>
          <w:bCs/>
        </w:rPr>
        <w:t>У</w:t>
      </w:r>
      <w:r w:rsidRPr="007E4082">
        <w:rPr>
          <w:b/>
          <w:bCs/>
        </w:rPr>
        <w:t xml:space="preserve">словия расчетов: </w:t>
      </w:r>
    </w:p>
    <w:p w14:paraId="4D255557" w14:textId="2B0D9D13" w:rsidR="00D40AEE" w:rsidRPr="00FD7619" w:rsidRDefault="00D40AEE" w:rsidP="00FD7619">
      <w:pPr>
        <w:pStyle w:val="aff8"/>
        <w:spacing w:line="276" w:lineRule="auto"/>
        <w:ind w:left="0"/>
        <w:contextualSpacing/>
        <w:jc w:val="both"/>
        <w:rPr>
          <w:bCs/>
        </w:rPr>
      </w:pPr>
      <w:r w:rsidRPr="00FD7619">
        <w:rPr>
          <w:bCs/>
        </w:rPr>
        <w:t xml:space="preserve">Платеж за Товар осуществляется Покупателем по реквизитам, указанным в </w:t>
      </w:r>
      <w:r w:rsidR="00526619">
        <w:rPr>
          <w:bCs/>
        </w:rPr>
        <w:t>Договоре</w:t>
      </w:r>
      <w:r w:rsidRPr="00FD7619">
        <w:rPr>
          <w:bCs/>
        </w:rPr>
        <w:t>.</w:t>
      </w:r>
      <w:r w:rsidR="00FD7619" w:rsidRPr="00FD7619">
        <w:rPr>
          <w:bCs/>
        </w:rPr>
        <w:t xml:space="preserve">  </w:t>
      </w:r>
      <w:r w:rsidRPr="00FD7619">
        <w:rPr>
          <w:bCs/>
        </w:rPr>
        <w:t xml:space="preserve">Реализация </w:t>
      </w:r>
      <w:r w:rsidR="004824AC">
        <w:rPr>
          <w:bCs/>
        </w:rPr>
        <w:t>устрой</w:t>
      </w:r>
      <w:proofErr w:type="gramStart"/>
      <w:r w:rsidR="004824AC">
        <w:rPr>
          <w:bCs/>
        </w:rPr>
        <w:t xml:space="preserve">ств </w:t>
      </w:r>
      <w:r w:rsidRPr="00FD7619">
        <w:rPr>
          <w:bCs/>
        </w:rPr>
        <w:t>пр</w:t>
      </w:r>
      <w:proofErr w:type="gramEnd"/>
      <w:r w:rsidRPr="00FD7619">
        <w:rPr>
          <w:bCs/>
        </w:rPr>
        <w:t>оизводится только безналичным путем.</w:t>
      </w:r>
    </w:p>
    <w:p w14:paraId="53DD9423" w14:textId="0A61B12C" w:rsidR="00050248" w:rsidRPr="00050248" w:rsidRDefault="0051175D" w:rsidP="002A7EFA">
      <w:pPr>
        <w:pStyle w:val="aff8"/>
        <w:numPr>
          <w:ilvl w:val="0"/>
          <w:numId w:val="18"/>
        </w:numPr>
        <w:suppressAutoHyphens/>
        <w:jc w:val="both"/>
        <w:rPr>
          <w:i/>
        </w:rPr>
      </w:pPr>
      <w:r w:rsidRPr="00CE328A">
        <w:rPr>
          <w:b/>
        </w:rPr>
        <w:t xml:space="preserve">Специальные требования к </w:t>
      </w:r>
      <w:r w:rsidR="00D40AEE">
        <w:rPr>
          <w:b/>
        </w:rPr>
        <w:t>Покупателю</w:t>
      </w:r>
      <w:r w:rsidRPr="00CE328A">
        <w:rPr>
          <w:b/>
        </w:rPr>
        <w:t xml:space="preserve">. </w:t>
      </w:r>
    </w:p>
    <w:p w14:paraId="44140CFC" w14:textId="64AF75F6" w:rsidR="00D40AEE" w:rsidRDefault="00D40AEE" w:rsidP="00FD7619">
      <w:pPr>
        <w:pStyle w:val="aff8"/>
        <w:numPr>
          <w:ilvl w:val="1"/>
          <w:numId w:val="18"/>
        </w:numPr>
        <w:suppressAutoHyphens/>
        <w:ind w:left="0" w:firstLine="0"/>
        <w:jc w:val="both"/>
      </w:pPr>
      <w:r>
        <w:t xml:space="preserve">Покупателем может выступать как физическое </w:t>
      </w:r>
      <w:r w:rsidR="00526619">
        <w:t xml:space="preserve">лицо, </w:t>
      </w:r>
      <w:r>
        <w:t xml:space="preserve">так и </w:t>
      </w:r>
      <w:r w:rsidR="00526619">
        <w:t xml:space="preserve">ИП, </w:t>
      </w:r>
      <w:r>
        <w:t>юридическое лицо.</w:t>
      </w:r>
    </w:p>
    <w:p w14:paraId="757B8550" w14:textId="272617CF" w:rsidR="00D40AEE" w:rsidRDefault="00D40AEE" w:rsidP="00FD7619">
      <w:pPr>
        <w:pStyle w:val="aff8"/>
        <w:numPr>
          <w:ilvl w:val="1"/>
          <w:numId w:val="18"/>
        </w:numPr>
        <w:suppressAutoHyphens/>
        <w:ind w:left="0" w:firstLine="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Покупателем является физическое лицо, Банк вправе передать персональные данные в Службу Безопасности для проведения проверок. </w:t>
      </w:r>
      <w:r w:rsidR="00E45758">
        <w:t>Решение по заключению Договора принимается Банком</w:t>
      </w:r>
      <w:r w:rsidR="00AE621D">
        <w:t xml:space="preserve"> с учетом мнения </w:t>
      </w:r>
      <w:proofErr w:type="gramStart"/>
      <w:r w:rsidR="00AE621D">
        <w:t>проверяющих</w:t>
      </w:r>
      <w:proofErr w:type="gramEnd"/>
      <w:r w:rsidR="00AE621D">
        <w:t>.</w:t>
      </w:r>
    </w:p>
    <w:p w14:paraId="03D9F1B3" w14:textId="15D13273" w:rsidR="00272C50" w:rsidRDefault="00D40AEE" w:rsidP="00FD7619">
      <w:pPr>
        <w:pStyle w:val="aff8"/>
        <w:numPr>
          <w:ilvl w:val="1"/>
          <w:numId w:val="18"/>
        </w:numPr>
        <w:suppressAutoHyphens/>
        <w:ind w:left="0" w:firstLine="0"/>
        <w:jc w:val="both"/>
      </w:pPr>
      <w:r>
        <w:t xml:space="preserve"> Покупатель до заключения Договора должен предоставить </w:t>
      </w:r>
      <w:r w:rsidR="00272C50">
        <w:t xml:space="preserve">информацию о </w:t>
      </w:r>
      <w:r>
        <w:t>наличи</w:t>
      </w:r>
      <w:r w:rsidR="00272C50">
        <w:t>и</w:t>
      </w:r>
      <w:r>
        <w:t xml:space="preserve"> у него ресурсов для обеспечения самовывоза Товара и проинформировать о </w:t>
      </w:r>
      <w:r w:rsidR="00272C50">
        <w:t xml:space="preserve">необходимости осмотра (если требуется), </w:t>
      </w:r>
      <w:r>
        <w:t>способе выполнения такелажных работ</w:t>
      </w:r>
      <w:r w:rsidR="007D01B4">
        <w:t xml:space="preserve"> по вывозу Товара</w:t>
      </w:r>
      <w:r w:rsidR="00526619">
        <w:t>, предполагаемым срокам вывоза и подрядчиках по вывозу</w:t>
      </w:r>
      <w:r>
        <w:t>.</w:t>
      </w:r>
    </w:p>
    <w:p w14:paraId="1589355B" w14:textId="0EF1FDE9" w:rsidR="004824AC" w:rsidRDefault="004824AC" w:rsidP="00FD7619">
      <w:pPr>
        <w:pStyle w:val="aff8"/>
        <w:numPr>
          <w:ilvl w:val="1"/>
          <w:numId w:val="18"/>
        </w:numPr>
        <w:suppressAutoHyphens/>
        <w:ind w:left="0" w:firstLine="0"/>
        <w:jc w:val="both"/>
      </w:pPr>
      <w:r>
        <w:t>Подрядчики по вывозу обязаны иметь доверенность от Покупателя на совершение действий.</w:t>
      </w:r>
    </w:p>
    <w:p w14:paraId="25567B11" w14:textId="57F296D3" w:rsidR="00CE2776" w:rsidRPr="00432130" w:rsidRDefault="00CE2776" w:rsidP="00FD7619">
      <w:pPr>
        <w:pStyle w:val="aff8"/>
        <w:numPr>
          <w:ilvl w:val="1"/>
          <w:numId w:val="18"/>
        </w:numPr>
        <w:suppressAutoHyphens/>
        <w:ind w:left="0" w:firstLine="0"/>
        <w:jc w:val="both"/>
        <w:rPr>
          <w:color w:val="FF0000"/>
        </w:rPr>
      </w:pPr>
      <w:r w:rsidRPr="00432130">
        <w:rPr>
          <w:color w:val="FF0000"/>
        </w:rPr>
        <w:t xml:space="preserve">Покупатель обязуется не использовать приобретенные у </w:t>
      </w:r>
      <w:r w:rsidR="00432130" w:rsidRPr="00432130">
        <w:rPr>
          <w:color w:val="FF0000"/>
        </w:rPr>
        <w:t>Б</w:t>
      </w:r>
      <w:r w:rsidRPr="00432130">
        <w:rPr>
          <w:color w:val="FF0000"/>
        </w:rPr>
        <w:t>анка устройства или их отдельные модули в мероприятиях по созданию, тестированию или распространению методик, направленных на незаконное получение денежной наличности</w:t>
      </w:r>
      <w:proofErr w:type="gramStart"/>
      <w:r w:rsidRPr="00432130">
        <w:rPr>
          <w:color w:val="FF0000"/>
        </w:rPr>
        <w:t xml:space="preserve"> ,</w:t>
      </w:r>
      <w:proofErr w:type="gramEnd"/>
      <w:r w:rsidRPr="00432130">
        <w:rPr>
          <w:color w:val="FF0000"/>
        </w:rPr>
        <w:t xml:space="preserve"> а также в реализации </w:t>
      </w:r>
      <w:r w:rsidR="00432130" w:rsidRPr="00432130">
        <w:rPr>
          <w:color w:val="FF0000"/>
        </w:rPr>
        <w:t>других мошеннических схем.</w:t>
      </w:r>
    </w:p>
    <w:p w14:paraId="745C4C73" w14:textId="77777777" w:rsidR="00CE328A" w:rsidRDefault="00CE328A" w:rsidP="002A7EFA">
      <w:pPr>
        <w:pStyle w:val="aff8"/>
        <w:numPr>
          <w:ilvl w:val="0"/>
          <w:numId w:val="18"/>
        </w:numPr>
        <w:spacing w:line="276" w:lineRule="auto"/>
        <w:contextualSpacing/>
        <w:jc w:val="both"/>
        <w:rPr>
          <w:b/>
        </w:rPr>
      </w:pPr>
      <w:r>
        <w:rPr>
          <w:b/>
        </w:rPr>
        <w:t>Порядок формирования цены Договора.</w:t>
      </w:r>
    </w:p>
    <w:p w14:paraId="5C604A21" w14:textId="29414857" w:rsidR="00F448A2" w:rsidRDefault="00F448A2" w:rsidP="00FD7619">
      <w:pPr>
        <w:pStyle w:val="aff8"/>
        <w:numPr>
          <w:ilvl w:val="1"/>
          <w:numId w:val="18"/>
        </w:numPr>
        <w:ind w:left="0" w:firstLine="0"/>
        <w:jc w:val="both"/>
      </w:pPr>
      <w:r w:rsidRPr="00272C50">
        <w:t>Рассматриваются  коммерческие предложения по покупке как целиком  Лот</w:t>
      </w:r>
      <w:r w:rsidR="00526619">
        <w:t>а</w:t>
      </w:r>
      <w:r w:rsidRPr="00272C50">
        <w:t xml:space="preserve">  так и покупк</w:t>
      </w:r>
      <w:r w:rsidR="004824AC">
        <w:t>и</w:t>
      </w:r>
      <w:r w:rsidRPr="00272C50">
        <w:t xml:space="preserve"> нескольких </w:t>
      </w:r>
      <w:r w:rsidR="004824AC">
        <w:t>устройств</w:t>
      </w:r>
      <w:r w:rsidRPr="00272C50">
        <w:t xml:space="preserve"> из любого </w:t>
      </w:r>
      <w:r w:rsidR="00FC79F7">
        <w:t>Л</w:t>
      </w:r>
      <w:r w:rsidRPr="00272C50">
        <w:t>ота/</w:t>
      </w:r>
      <w:r w:rsidR="00FC79F7">
        <w:t>Л</w:t>
      </w:r>
      <w:r w:rsidRPr="00272C50">
        <w:t>отов</w:t>
      </w:r>
      <w:r w:rsidR="00526619">
        <w:t>.</w:t>
      </w:r>
      <w:r w:rsidR="004824AC">
        <w:t xml:space="preserve"> </w:t>
      </w:r>
    </w:p>
    <w:p w14:paraId="00CC6910" w14:textId="5353D21D" w:rsidR="00272C50" w:rsidRDefault="00CE328A" w:rsidP="00FD7619">
      <w:pPr>
        <w:pStyle w:val="aff8"/>
        <w:numPr>
          <w:ilvl w:val="1"/>
          <w:numId w:val="18"/>
        </w:numPr>
        <w:ind w:left="0" w:firstLine="0"/>
        <w:jc w:val="both"/>
      </w:pPr>
      <w:r w:rsidRPr="007A6365">
        <w:t>В стоимость Коммерческого предложения</w:t>
      </w:r>
      <w:r>
        <w:t xml:space="preserve"> должны быть включены все затраты, налоги, пошлины, сборы, </w:t>
      </w:r>
      <w:r w:rsidR="00272C50">
        <w:t xml:space="preserve">самовывоз и связанные с ним расходы Покупателя, </w:t>
      </w:r>
      <w:r>
        <w:t xml:space="preserve"> обязательные платежи согласно действующему законодательству Российской Федерации</w:t>
      </w:r>
      <w:r w:rsidR="00AE621D">
        <w:t>.</w:t>
      </w:r>
    </w:p>
    <w:p w14:paraId="6837312C" w14:textId="33250F35" w:rsidR="007B0254" w:rsidRPr="00623B57" w:rsidRDefault="00CE328A" w:rsidP="00FD7619">
      <w:pPr>
        <w:tabs>
          <w:tab w:val="left" w:pos="8820"/>
        </w:tabs>
        <w:spacing w:after="0" w:line="240" w:lineRule="auto"/>
        <w:rPr>
          <w:sz w:val="22"/>
        </w:rPr>
      </w:pPr>
      <w:r>
        <w:t xml:space="preserve">Стоимость на </w:t>
      </w:r>
      <w:r w:rsidR="00272C50">
        <w:t>Т</w:t>
      </w:r>
      <w:r>
        <w:t>овар остается неизменной в течение всего срока действия договора</w:t>
      </w:r>
      <w:r w:rsidR="00FD7619">
        <w:t>.</w:t>
      </w:r>
      <w:bookmarkEnd w:id="0"/>
    </w:p>
    <w:sectPr w:rsidR="007B0254" w:rsidRPr="00623B57" w:rsidSect="00FD7619">
      <w:headerReference w:type="default" r:id="rId12"/>
      <w:pgSz w:w="11909" w:h="16834" w:code="9"/>
      <w:pgMar w:top="426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3BA60" w14:textId="77777777" w:rsidR="00F52DBF" w:rsidRDefault="00F52DBF" w:rsidP="00D86182">
      <w:pPr>
        <w:spacing w:after="0" w:line="240" w:lineRule="auto"/>
      </w:pPr>
      <w:r>
        <w:separator/>
      </w:r>
    </w:p>
  </w:endnote>
  <w:endnote w:type="continuationSeparator" w:id="0">
    <w:p w14:paraId="0E225267" w14:textId="77777777" w:rsidR="00F52DBF" w:rsidRDefault="00F52DBF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E3CD6" w14:textId="77777777" w:rsidR="00F52DBF" w:rsidRDefault="00F52DBF" w:rsidP="00D86182">
      <w:pPr>
        <w:spacing w:after="0" w:line="240" w:lineRule="auto"/>
      </w:pPr>
      <w:r>
        <w:separator/>
      </w:r>
    </w:p>
  </w:footnote>
  <w:footnote w:type="continuationSeparator" w:id="0">
    <w:p w14:paraId="420461A2" w14:textId="77777777" w:rsidR="00F52DBF" w:rsidRDefault="00F52DBF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811B5" w14:textId="77777777" w:rsidR="00710A48" w:rsidRDefault="00710A4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00A03415"/>
    <w:multiLevelType w:val="multilevel"/>
    <w:tmpl w:val="4C0853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077B2CA1"/>
    <w:multiLevelType w:val="hybridMultilevel"/>
    <w:tmpl w:val="A71C5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34447E"/>
    <w:multiLevelType w:val="hybridMultilevel"/>
    <w:tmpl w:val="A1B8B3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26A3C"/>
    <w:multiLevelType w:val="hybridMultilevel"/>
    <w:tmpl w:val="AD367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0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3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50367AA2"/>
    <w:multiLevelType w:val="multilevel"/>
    <w:tmpl w:val="F132B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57366CB"/>
    <w:multiLevelType w:val="multilevel"/>
    <w:tmpl w:val="8D0470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7">
    <w:nsid w:val="5C296391"/>
    <w:multiLevelType w:val="multilevel"/>
    <w:tmpl w:val="FCCCD524"/>
    <w:lvl w:ilvl="0">
      <w:start w:val="1"/>
      <w:numFmt w:val="decimal"/>
      <w:pStyle w:val="a4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8">
    <w:nsid w:val="696D3D40"/>
    <w:multiLevelType w:val="multilevel"/>
    <w:tmpl w:val="0978B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9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2"/>
  </w:num>
  <w:num w:numId="5">
    <w:abstractNumId w:val="21"/>
  </w:num>
  <w:num w:numId="6">
    <w:abstractNumId w:val="13"/>
  </w:num>
  <w:num w:numId="7">
    <w:abstractNumId w:val="9"/>
  </w:num>
  <w:num w:numId="8">
    <w:abstractNumId w:val="11"/>
  </w:num>
  <w:num w:numId="9">
    <w:abstractNumId w:val="14"/>
  </w:num>
  <w:num w:numId="10">
    <w:abstractNumId w:val="2"/>
  </w:num>
  <w:num w:numId="11">
    <w:abstractNumId w:val="1"/>
  </w:num>
  <w:num w:numId="12">
    <w:abstractNumId w:val="10"/>
  </w:num>
  <w:num w:numId="13">
    <w:abstractNumId w:val="0"/>
  </w:num>
  <w:num w:numId="14">
    <w:abstractNumId w:val="15"/>
  </w:num>
  <w:num w:numId="15">
    <w:abstractNumId w:val="5"/>
  </w:num>
  <w:num w:numId="16">
    <w:abstractNumId w:val="8"/>
  </w:num>
  <w:num w:numId="17">
    <w:abstractNumId w:val="6"/>
  </w:num>
  <w:num w:numId="18">
    <w:abstractNumId w:val="16"/>
  </w:num>
  <w:num w:numId="19">
    <w:abstractNumId w:val="18"/>
  </w:num>
  <w:num w:numId="2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4B01"/>
    <w:rsid w:val="00035130"/>
    <w:rsid w:val="00036013"/>
    <w:rsid w:val="000365CA"/>
    <w:rsid w:val="00037881"/>
    <w:rsid w:val="00037BA1"/>
    <w:rsid w:val="00037DBF"/>
    <w:rsid w:val="000402A0"/>
    <w:rsid w:val="000405BD"/>
    <w:rsid w:val="00040836"/>
    <w:rsid w:val="00041B14"/>
    <w:rsid w:val="0004309A"/>
    <w:rsid w:val="00044429"/>
    <w:rsid w:val="00044A44"/>
    <w:rsid w:val="00044C4F"/>
    <w:rsid w:val="00045D14"/>
    <w:rsid w:val="0004666B"/>
    <w:rsid w:val="00046CCA"/>
    <w:rsid w:val="00047AF2"/>
    <w:rsid w:val="00047B9A"/>
    <w:rsid w:val="00047F92"/>
    <w:rsid w:val="00050248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0CDF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B78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A79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1BFE"/>
    <w:rsid w:val="001529C3"/>
    <w:rsid w:val="00152CB1"/>
    <w:rsid w:val="001531D9"/>
    <w:rsid w:val="00153A1A"/>
    <w:rsid w:val="001541F9"/>
    <w:rsid w:val="001560DB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8D9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7CB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1A4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38D2"/>
    <w:rsid w:val="00245398"/>
    <w:rsid w:val="00245A08"/>
    <w:rsid w:val="00246078"/>
    <w:rsid w:val="002466C9"/>
    <w:rsid w:val="00246D54"/>
    <w:rsid w:val="0024750A"/>
    <w:rsid w:val="00247D3E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2C50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A7EFA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B4B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2F6A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51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0F5E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B7D22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1F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53D9"/>
    <w:rsid w:val="00416900"/>
    <w:rsid w:val="0041761A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2130"/>
    <w:rsid w:val="00433A28"/>
    <w:rsid w:val="00433A6F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4AC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97C87"/>
    <w:rsid w:val="004A063B"/>
    <w:rsid w:val="004A21B3"/>
    <w:rsid w:val="004A2378"/>
    <w:rsid w:val="004A3C32"/>
    <w:rsid w:val="004A3D19"/>
    <w:rsid w:val="004A4A8E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6889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1532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619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1706"/>
    <w:rsid w:val="005B3438"/>
    <w:rsid w:val="005B3B86"/>
    <w:rsid w:val="005B4734"/>
    <w:rsid w:val="005B4983"/>
    <w:rsid w:val="005B78BF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435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68"/>
    <w:rsid w:val="005E29BD"/>
    <w:rsid w:val="005E3204"/>
    <w:rsid w:val="005E33D2"/>
    <w:rsid w:val="005E358A"/>
    <w:rsid w:val="005E4C37"/>
    <w:rsid w:val="005E5134"/>
    <w:rsid w:val="005E5572"/>
    <w:rsid w:val="005E75D2"/>
    <w:rsid w:val="005F0D7C"/>
    <w:rsid w:val="005F13F9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3B57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40739"/>
    <w:rsid w:val="00640EA9"/>
    <w:rsid w:val="0064172D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06F1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1EC1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6EFF"/>
    <w:rsid w:val="007078D4"/>
    <w:rsid w:val="0071010A"/>
    <w:rsid w:val="00710509"/>
    <w:rsid w:val="00710772"/>
    <w:rsid w:val="00710A48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50B5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21D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0BED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1B4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23E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278"/>
    <w:rsid w:val="00807728"/>
    <w:rsid w:val="00807EAB"/>
    <w:rsid w:val="00811C32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3F4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4841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5A1"/>
    <w:rsid w:val="00894F06"/>
    <w:rsid w:val="008962FF"/>
    <w:rsid w:val="0089693D"/>
    <w:rsid w:val="00896BE4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E3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1CC7"/>
    <w:rsid w:val="0090205D"/>
    <w:rsid w:val="00905330"/>
    <w:rsid w:val="009053F6"/>
    <w:rsid w:val="009059D3"/>
    <w:rsid w:val="009067B2"/>
    <w:rsid w:val="00906F17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356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69D8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16CA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69B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CF7"/>
    <w:rsid w:val="009D2D71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D703E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1F5F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A78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E621D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D75"/>
    <w:rsid w:val="00B124CE"/>
    <w:rsid w:val="00B14223"/>
    <w:rsid w:val="00B1496D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0602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013"/>
    <w:rsid w:val="00B73160"/>
    <w:rsid w:val="00B73408"/>
    <w:rsid w:val="00B73BE1"/>
    <w:rsid w:val="00B7468F"/>
    <w:rsid w:val="00B74860"/>
    <w:rsid w:val="00B749AE"/>
    <w:rsid w:val="00B7575B"/>
    <w:rsid w:val="00B75C9D"/>
    <w:rsid w:val="00B75D3E"/>
    <w:rsid w:val="00B75E97"/>
    <w:rsid w:val="00B76045"/>
    <w:rsid w:val="00B76DD4"/>
    <w:rsid w:val="00B778F5"/>
    <w:rsid w:val="00B8076A"/>
    <w:rsid w:val="00B80838"/>
    <w:rsid w:val="00B810C7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1F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42FB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77DE4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776"/>
    <w:rsid w:val="00CE2D95"/>
    <w:rsid w:val="00CE328A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2C5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0AEE"/>
    <w:rsid w:val="00D41566"/>
    <w:rsid w:val="00D4170E"/>
    <w:rsid w:val="00D4186D"/>
    <w:rsid w:val="00D41F7B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0BB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E24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25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167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0E8A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75B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5758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57F5"/>
    <w:rsid w:val="00E55813"/>
    <w:rsid w:val="00E560D8"/>
    <w:rsid w:val="00E56195"/>
    <w:rsid w:val="00E5629E"/>
    <w:rsid w:val="00E57580"/>
    <w:rsid w:val="00E57D59"/>
    <w:rsid w:val="00E601C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A79FE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4F70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8A2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2DBF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0DA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3168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81C"/>
    <w:rsid w:val="00FA4DD5"/>
    <w:rsid w:val="00FA4FDD"/>
    <w:rsid w:val="00FA55B1"/>
    <w:rsid w:val="00FA5A42"/>
    <w:rsid w:val="00FA5D2F"/>
    <w:rsid w:val="00FA775A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9F7"/>
    <w:rsid w:val="00FC7A7C"/>
    <w:rsid w:val="00FD0BF0"/>
    <w:rsid w:val="00FD0D63"/>
    <w:rsid w:val="00FD143B"/>
    <w:rsid w:val="00FD43CC"/>
    <w:rsid w:val="00FD6EAA"/>
    <w:rsid w:val="00FD75F2"/>
    <w:rsid w:val="00FD7619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E775F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67C8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C881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semiHidden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rsid w:val="00305C8B"/>
    <w:pPr>
      <w:spacing w:after="120"/>
    </w:pPr>
  </w:style>
  <w:style w:type="paragraph" w:customStyle="1" w:styleId="aff0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1">
    <w:name w:val="Таблица шапка"/>
    <w:basedOn w:val="a5"/>
    <w:link w:val="aff2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3">
    <w:name w:val="Пункт"/>
    <w:basedOn w:val="a5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4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2">
    <w:name w:val="Таблица шапка Знак"/>
    <w:link w:val="aff1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5">
    <w:name w:val="Подподпункт"/>
    <w:basedOn w:val="a5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6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7">
    <w:name w:val="Strong"/>
    <w:uiPriority w:val="22"/>
    <w:qFormat/>
    <w:locked/>
    <w:rsid w:val="00DC6651"/>
    <w:rPr>
      <w:b/>
      <w:bCs/>
    </w:rPr>
  </w:style>
  <w:style w:type="paragraph" w:styleId="aff8">
    <w:name w:val="List Paragraph"/>
    <w:aliases w:val="List Paragraph1,Булит 1"/>
    <w:basedOn w:val="a5"/>
    <w:link w:val="aff9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2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a">
    <w:name w:val="Пункт Знак"/>
    <w:rsid w:val="00E36140"/>
    <w:rPr>
      <w:sz w:val="28"/>
      <w:lang w:val="ru-RU" w:eastAsia="ru-RU" w:bidi="ar-SA"/>
    </w:rPr>
  </w:style>
  <w:style w:type="character" w:customStyle="1" w:styleId="affb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c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4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1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d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e">
    <w:name w:val="endnote text"/>
    <w:basedOn w:val="a5"/>
    <w:link w:val="afff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">
    <w:name w:val="Текст концевой сноски Знак"/>
    <w:link w:val="affe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0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1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2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aff9">
    <w:name w:val="Абзац списка Знак"/>
    <w:aliases w:val="List Paragraph1 Знак,Булит 1 Знак"/>
    <w:basedOn w:val="a6"/>
    <w:link w:val="aff8"/>
    <w:uiPriority w:val="34"/>
    <w:locked/>
    <w:rsid w:val="009D703E"/>
    <w:rPr>
      <w:rFonts w:ascii="Times New Roman" w:hAnsi="Times New Roman"/>
      <w:sz w:val="24"/>
      <w:szCs w:val="24"/>
    </w:rPr>
  </w:style>
  <w:style w:type="paragraph" w:styleId="afff3">
    <w:name w:val="No Spacing"/>
    <w:uiPriority w:val="1"/>
    <w:qFormat/>
    <w:rsid w:val="005E4C3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ff4">
    <w:name w:val="Содержимое таблицы"/>
    <w:basedOn w:val="a5"/>
    <w:rsid w:val="005E4C3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310">
    <w:name w:val="Основной текст 31"/>
    <w:basedOn w:val="a5"/>
    <w:rsid w:val="005E4C37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2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semiHidden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rsid w:val="00305C8B"/>
    <w:pPr>
      <w:spacing w:after="120"/>
    </w:pPr>
  </w:style>
  <w:style w:type="paragraph" w:customStyle="1" w:styleId="aff0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1">
    <w:name w:val="Таблица шапка"/>
    <w:basedOn w:val="a5"/>
    <w:link w:val="aff2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3">
    <w:name w:val="Пункт"/>
    <w:basedOn w:val="a5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4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2">
    <w:name w:val="Таблица шапка Знак"/>
    <w:link w:val="aff1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5">
    <w:name w:val="Подподпункт"/>
    <w:basedOn w:val="a5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6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7">
    <w:name w:val="Strong"/>
    <w:uiPriority w:val="22"/>
    <w:qFormat/>
    <w:locked/>
    <w:rsid w:val="00DC6651"/>
    <w:rPr>
      <w:b/>
      <w:bCs/>
    </w:rPr>
  </w:style>
  <w:style w:type="paragraph" w:styleId="aff8">
    <w:name w:val="List Paragraph"/>
    <w:aliases w:val="List Paragraph1,Булит 1"/>
    <w:basedOn w:val="a5"/>
    <w:link w:val="aff9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12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a">
    <w:name w:val="Пункт Знак"/>
    <w:rsid w:val="00E36140"/>
    <w:rPr>
      <w:sz w:val="28"/>
      <w:lang w:val="ru-RU" w:eastAsia="ru-RU" w:bidi="ar-SA"/>
    </w:rPr>
  </w:style>
  <w:style w:type="character" w:customStyle="1" w:styleId="affb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c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4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1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d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e">
    <w:name w:val="endnote text"/>
    <w:basedOn w:val="a5"/>
    <w:link w:val="afff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">
    <w:name w:val="Текст концевой сноски Знак"/>
    <w:link w:val="affe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0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1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2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aff9">
    <w:name w:val="Абзац списка Знак"/>
    <w:aliases w:val="List Paragraph1 Знак,Булит 1 Знак"/>
    <w:basedOn w:val="a6"/>
    <w:link w:val="aff8"/>
    <w:uiPriority w:val="34"/>
    <w:locked/>
    <w:rsid w:val="009D703E"/>
    <w:rPr>
      <w:rFonts w:ascii="Times New Roman" w:hAnsi="Times New Roman"/>
      <w:sz w:val="24"/>
      <w:szCs w:val="24"/>
    </w:rPr>
  </w:style>
  <w:style w:type="paragraph" w:styleId="afff3">
    <w:name w:val="No Spacing"/>
    <w:uiPriority w:val="1"/>
    <w:qFormat/>
    <w:rsid w:val="005E4C3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ff4">
    <w:name w:val="Содержимое таблицы"/>
    <w:basedOn w:val="a5"/>
    <w:rsid w:val="005E4C3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310">
    <w:name w:val="Основной текст 31"/>
    <w:basedOn w:val="a5"/>
    <w:rsid w:val="005E4C37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2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9961-38BB-4F19-B60C-8EF460ADDF4A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08D9CE-34A5-4C01-B5D8-75B5567B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740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5669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Леонов Алексей Анатольевич</cp:lastModifiedBy>
  <cp:revision>5</cp:revision>
  <cp:lastPrinted>2015-03-16T11:25:00Z</cp:lastPrinted>
  <dcterms:created xsi:type="dcterms:W3CDTF">2020-03-18T11:38:00Z</dcterms:created>
  <dcterms:modified xsi:type="dcterms:W3CDTF">2020-03-18T12:50:00Z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